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-744" w:type="dxa"/>
        <w:tblLayout w:type="fixed"/>
        <w:tblLook w:val="04A0"/>
      </w:tblPr>
      <w:tblGrid>
        <w:gridCol w:w="2679"/>
        <w:gridCol w:w="833"/>
        <w:gridCol w:w="668"/>
        <w:gridCol w:w="1090"/>
        <w:gridCol w:w="1756"/>
        <w:gridCol w:w="3607"/>
        <w:gridCol w:w="21"/>
        <w:gridCol w:w="236"/>
      </w:tblGrid>
      <w:tr w:rsidR="009F1A18" w:rsidTr="00921C53">
        <w:tc>
          <w:tcPr>
            <w:tcW w:w="267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9F1A18" w:rsidRDefault="009F1A18" w:rsidP="008759C3">
            <w:r w:rsidRPr="009F1A18">
              <w:rPr>
                <w:sz w:val="22"/>
                <w:szCs w:val="22"/>
              </w:rPr>
              <w:t>IMIĘ I NAZWISKO *:</w:t>
            </w:r>
          </w:p>
        </w:tc>
        <w:tc>
          <w:tcPr>
            <w:tcW w:w="7975" w:type="dxa"/>
            <w:gridSpan w:val="6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F1A18" w:rsidRDefault="009F1A18" w:rsidP="008759C3">
            <w:pPr>
              <w:rPr>
                <w:sz w:val="26"/>
                <w:szCs w:val="26"/>
              </w:rPr>
            </w:pPr>
            <w:r w:rsidRPr="009F1A18">
              <w:rPr>
                <w:sz w:val="26"/>
                <w:szCs w:val="26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236" w:type="dxa"/>
          </w:tcPr>
          <w:p w:rsidR="009F1A18" w:rsidRDefault="009F1A18"/>
        </w:tc>
      </w:tr>
      <w:tr w:rsidR="009F1A18" w:rsidTr="00921C53">
        <w:tc>
          <w:tcPr>
            <w:tcW w:w="26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9F1A18" w:rsidRDefault="009F1A18" w:rsidP="008759C3">
            <w:r w:rsidRPr="009F1A18">
              <w:rPr>
                <w:sz w:val="22"/>
                <w:szCs w:val="22"/>
              </w:rPr>
              <w:t>ADRES *:</w:t>
            </w:r>
          </w:p>
        </w:tc>
        <w:tc>
          <w:tcPr>
            <w:tcW w:w="7975" w:type="dxa"/>
            <w:gridSpan w:val="6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F1A18" w:rsidRDefault="009F1A18" w:rsidP="008759C3">
            <w:pPr>
              <w:rPr>
                <w:sz w:val="26"/>
                <w:szCs w:val="26"/>
              </w:rPr>
            </w:pPr>
            <w:r w:rsidRPr="009F1A18">
              <w:rPr>
                <w:sz w:val="26"/>
                <w:szCs w:val="26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236" w:type="dxa"/>
          </w:tcPr>
          <w:p w:rsidR="009F1A18" w:rsidRDefault="009F1A18"/>
        </w:tc>
      </w:tr>
      <w:tr w:rsidR="009F1A18" w:rsidTr="00921C53">
        <w:tc>
          <w:tcPr>
            <w:tcW w:w="26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9F1A18" w:rsidRDefault="009F1A18" w:rsidP="008759C3">
            <w:r w:rsidRPr="009F1A18">
              <w:rPr>
                <w:sz w:val="22"/>
                <w:szCs w:val="22"/>
              </w:rPr>
              <w:t>ADRES EMAIL:</w:t>
            </w:r>
          </w:p>
        </w:tc>
        <w:tc>
          <w:tcPr>
            <w:tcW w:w="7975" w:type="dxa"/>
            <w:gridSpan w:val="6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F1A18" w:rsidRDefault="009F1A18" w:rsidP="008759C3">
            <w:pPr>
              <w:rPr>
                <w:sz w:val="26"/>
                <w:szCs w:val="26"/>
              </w:rPr>
            </w:pPr>
            <w:r w:rsidRPr="009F1A18">
              <w:rPr>
                <w:sz w:val="26"/>
                <w:szCs w:val="26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236" w:type="dxa"/>
          </w:tcPr>
          <w:p w:rsidR="009F1A18" w:rsidRDefault="009F1A18"/>
        </w:tc>
      </w:tr>
      <w:tr w:rsidR="009F1A18" w:rsidTr="00921C53">
        <w:tc>
          <w:tcPr>
            <w:tcW w:w="26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9F1A18" w:rsidRDefault="009F1A18" w:rsidP="008759C3">
            <w:r w:rsidRPr="009F1A18">
              <w:rPr>
                <w:sz w:val="22"/>
                <w:szCs w:val="22"/>
              </w:rPr>
              <w:t>NUMER DZIAŁKI:</w:t>
            </w:r>
          </w:p>
        </w:tc>
        <w:tc>
          <w:tcPr>
            <w:tcW w:w="7975" w:type="dxa"/>
            <w:gridSpan w:val="6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F1A18" w:rsidRDefault="009F1A18" w:rsidP="008759C3">
            <w:pPr>
              <w:rPr>
                <w:sz w:val="26"/>
                <w:szCs w:val="26"/>
              </w:rPr>
            </w:pPr>
            <w:r w:rsidRPr="009F1A18">
              <w:rPr>
                <w:sz w:val="26"/>
                <w:szCs w:val="26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236" w:type="dxa"/>
          </w:tcPr>
          <w:p w:rsidR="009F1A18" w:rsidRDefault="009F1A18"/>
        </w:tc>
      </w:tr>
      <w:tr w:rsidR="009F1A18" w:rsidTr="00921C53">
        <w:tc>
          <w:tcPr>
            <w:tcW w:w="26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9F1A18" w:rsidRDefault="009F1A18" w:rsidP="008759C3">
            <w:r w:rsidRPr="009F1A18">
              <w:rPr>
                <w:sz w:val="22"/>
                <w:szCs w:val="22"/>
              </w:rPr>
              <w:t>OBRĘB</w:t>
            </w:r>
            <w:r w:rsidR="006C7152">
              <w:rPr>
                <w:sz w:val="22"/>
                <w:szCs w:val="22"/>
              </w:rPr>
              <w:t xml:space="preserve"> </w:t>
            </w:r>
            <w:r w:rsidRPr="009F1A18">
              <w:rPr>
                <w:sz w:val="22"/>
                <w:szCs w:val="22"/>
              </w:rPr>
              <w:t>EWIDENCYJNY:</w:t>
            </w:r>
          </w:p>
        </w:tc>
        <w:tc>
          <w:tcPr>
            <w:tcW w:w="7975" w:type="dxa"/>
            <w:gridSpan w:val="6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F1A18" w:rsidRDefault="009F1A18" w:rsidP="008759C3">
            <w:pPr>
              <w:rPr>
                <w:sz w:val="26"/>
                <w:szCs w:val="26"/>
              </w:rPr>
            </w:pPr>
            <w:r w:rsidRPr="009F1A18">
              <w:rPr>
                <w:sz w:val="26"/>
                <w:szCs w:val="26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236" w:type="dxa"/>
          </w:tcPr>
          <w:p w:rsidR="009F1A18" w:rsidRDefault="009F1A18"/>
        </w:tc>
      </w:tr>
      <w:tr w:rsidR="009F1A18" w:rsidTr="00921C53">
        <w:trPr>
          <w:trHeight w:val="3374"/>
        </w:trPr>
        <w:tc>
          <w:tcPr>
            <w:tcW w:w="267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9F1A18" w:rsidRDefault="009F1A18" w:rsidP="008759C3">
            <w:r w:rsidRPr="009F1A18">
              <w:rPr>
                <w:sz w:val="22"/>
                <w:szCs w:val="22"/>
              </w:rPr>
              <w:t xml:space="preserve">TREŚĆ WNIOSKU: </w:t>
            </w:r>
          </w:p>
          <w:p w:rsidR="009F1A18" w:rsidRDefault="009F1A18" w:rsidP="008759C3"/>
        </w:tc>
        <w:tc>
          <w:tcPr>
            <w:tcW w:w="7975" w:type="dxa"/>
            <w:gridSpan w:val="6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9F1A18" w:rsidRDefault="00A93978" w:rsidP="008759C3">
            <w:r>
              <w:t>.....</w:t>
            </w:r>
            <w:r w:rsidR="006C7152">
              <w:t>............................................................................................................................</w:t>
            </w:r>
          </w:p>
          <w:p w:rsidR="009F1A18" w:rsidRDefault="00A93978" w:rsidP="008759C3">
            <w:r>
              <w:t>....</w:t>
            </w:r>
            <w:r w:rsidR="006C7152">
              <w:t>......................................................................................................................…...</w:t>
            </w:r>
          </w:p>
          <w:p w:rsidR="009F1A18" w:rsidRDefault="00A93978" w:rsidP="008759C3">
            <w:r>
              <w:t>.............</w:t>
            </w:r>
            <w:r w:rsidR="006C7152">
              <w:t>....................................................................................................................</w:t>
            </w:r>
          </w:p>
          <w:p w:rsidR="009F1A18" w:rsidRDefault="006C7152" w:rsidP="008759C3">
            <w:r>
              <w:t>.............</w:t>
            </w:r>
            <w:r w:rsidR="00A93978">
              <w:t>.</w:t>
            </w:r>
            <w:r>
              <w:t>............................................................................................................…...</w:t>
            </w:r>
          </w:p>
          <w:p w:rsidR="009F1A18" w:rsidRDefault="00A93978" w:rsidP="008759C3">
            <w:r>
              <w:t>......</w:t>
            </w:r>
            <w:r w:rsidR="006C7152">
              <w:t>...........................................................................................................................</w:t>
            </w:r>
          </w:p>
          <w:p w:rsidR="009F1A18" w:rsidRDefault="00A93978" w:rsidP="008759C3">
            <w:r>
              <w:t>.......</w:t>
            </w:r>
            <w:r w:rsidR="006C7152">
              <w:t>...................................................................................................................…...</w:t>
            </w:r>
          </w:p>
          <w:p w:rsidR="009F1A18" w:rsidRDefault="00A93978" w:rsidP="008759C3">
            <w:r>
              <w:t>..........</w:t>
            </w:r>
            <w:r w:rsidR="006C7152">
              <w:t>.................................................................................................................…..</w:t>
            </w:r>
          </w:p>
          <w:p w:rsidR="009F1A18" w:rsidRDefault="00A93978" w:rsidP="008759C3">
            <w:r>
              <w:t>...........</w:t>
            </w:r>
            <w:r w:rsidR="006C7152">
              <w:t>...............................................................................................................…...</w:t>
            </w:r>
          </w:p>
          <w:p w:rsidR="009F1A18" w:rsidRDefault="00A93978" w:rsidP="008759C3">
            <w:r>
              <w:t>..............</w:t>
            </w:r>
            <w:r w:rsidR="006C7152">
              <w:t>...................................................................................................................</w:t>
            </w:r>
          </w:p>
          <w:p w:rsidR="009F1A18" w:rsidRDefault="00A93978" w:rsidP="008759C3">
            <w:r>
              <w:t>..............</w:t>
            </w:r>
            <w:r w:rsidR="006C7152">
              <w:t>...................................................................................................................</w:t>
            </w:r>
          </w:p>
          <w:p w:rsidR="009F1A18" w:rsidRDefault="00A93978" w:rsidP="008759C3">
            <w:r>
              <w:t>.....</w:t>
            </w:r>
            <w:r w:rsidR="006C7152">
              <w:t>............................................................................................................................</w:t>
            </w:r>
          </w:p>
          <w:p w:rsidR="009F1A18" w:rsidRDefault="00A93978" w:rsidP="008759C3">
            <w:r>
              <w:t>.........</w:t>
            </w:r>
            <w:r w:rsidR="006C7152">
              <w:t>..................................................................................................................…..</w:t>
            </w:r>
          </w:p>
          <w:p w:rsidR="009F1A18" w:rsidRDefault="00A93978" w:rsidP="008759C3">
            <w:r>
              <w:t>...........</w:t>
            </w:r>
            <w:r w:rsidR="006C7152">
              <w:t>......................................................................................................................</w:t>
            </w:r>
          </w:p>
          <w:p w:rsidR="009F1A18" w:rsidRDefault="00A93978" w:rsidP="008759C3">
            <w:r>
              <w:t>...........</w:t>
            </w:r>
            <w:r w:rsidR="006C7152">
              <w:t>......................................................................................................................</w:t>
            </w:r>
          </w:p>
        </w:tc>
        <w:tc>
          <w:tcPr>
            <w:tcW w:w="236" w:type="dxa"/>
          </w:tcPr>
          <w:p w:rsidR="009F1A18" w:rsidRDefault="009F1A18"/>
        </w:tc>
      </w:tr>
      <w:tr w:rsidR="009F1A18" w:rsidTr="00921C53">
        <w:trPr>
          <w:trHeight w:val="1026"/>
        </w:trPr>
        <w:tc>
          <w:tcPr>
            <w:tcW w:w="10654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F1A18" w:rsidRDefault="009F1A18"/>
          <w:p w:rsidR="009F1A18" w:rsidRDefault="006C7152">
            <w:r>
              <w:rPr>
                <w:sz w:val="22"/>
                <w:szCs w:val="22"/>
              </w:rPr>
              <w:t>Czy jest Pan(i) za budową obwodnicy  Ol</w:t>
            </w:r>
            <w:r w:rsidR="00A93978">
              <w:rPr>
                <w:sz w:val="22"/>
                <w:szCs w:val="22"/>
              </w:rPr>
              <w:t xml:space="preserve">sztyna wraz z Dywitami : Tak  </w:t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  <w:r w:rsidR="00A939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="00A93978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Nie </w:t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          Nie mam zdania  </w:t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</w:p>
          <w:p w:rsidR="009F1A18" w:rsidRDefault="009F1A18"/>
        </w:tc>
        <w:tc>
          <w:tcPr>
            <w:tcW w:w="236" w:type="dxa"/>
          </w:tcPr>
          <w:p w:rsidR="009F1A18" w:rsidRDefault="009F1A18"/>
        </w:tc>
      </w:tr>
      <w:tr w:rsidR="009F1A18" w:rsidTr="00921C53">
        <w:trPr>
          <w:trHeight w:val="1006"/>
        </w:trPr>
        <w:tc>
          <w:tcPr>
            <w:tcW w:w="3512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F1A18" w:rsidRDefault="006C7152">
            <w:pPr>
              <w:spacing w:line="276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W mojej opinii najkorzystniejszy jest wariant:           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F1A18" w:rsidRDefault="006C7152" w:rsidP="00921C53">
            <w:pPr>
              <w:tabs>
                <w:tab w:val="center" w:pos="2761"/>
              </w:tabs>
              <w:spacing w:line="276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Dla korytarza wschodniego: </w:t>
            </w:r>
            <w:r>
              <w:rPr>
                <w:sz w:val="22"/>
                <w:szCs w:val="22"/>
                <w:u w:val="single"/>
                <w:lang w:eastAsia="pl-PL"/>
              </w:rPr>
              <w:t>obwo</w:t>
            </w:r>
            <w:r>
              <w:rPr>
                <w:sz w:val="22"/>
                <w:szCs w:val="22"/>
                <w:u w:val="single"/>
                <w:lang w:eastAsia="pl-PL"/>
              </w:rPr>
              <w:t>d</w:t>
            </w:r>
            <w:r>
              <w:rPr>
                <w:sz w:val="22"/>
                <w:szCs w:val="22"/>
                <w:u w:val="single"/>
                <w:lang w:eastAsia="pl-PL"/>
              </w:rPr>
              <w:t>nicy Olsztyna</w:t>
            </w:r>
            <w:r>
              <w:rPr>
                <w:sz w:val="22"/>
                <w:szCs w:val="22"/>
                <w:lang w:eastAsia="pl-PL"/>
              </w:rPr>
              <w:t>:</w:t>
            </w:r>
          </w:p>
          <w:p w:rsidR="009F1A18" w:rsidRDefault="006C7152" w:rsidP="00921C53">
            <w:pPr>
              <w:tabs>
                <w:tab w:val="center" w:pos="2761"/>
              </w:tabs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Wariant O1 (żółty)</w:t>
            </w:r>
            <w:r w:rsidR="00A93978">
              <w:rPr>
                <w:sz w:val="28"/>
                <w:szCs w:val="28"/>
              </w:rPr>
              <w:t xml:space="preserve"> </w:t>
            </w:r>
            <w:r w:rsidR="00A93978">
              <w:rPr>
                <w:sz w:val="28"/>
                <w:szCs w:val="28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  <w:p w:rsidR="009F1A18" w:rsidRDefault="006C7152" w:rsidP="00921C53">
            <w:pPr>
              <w:tabs>
                <w:tab w:val="center" w:pos="2761"/>
              </w:tabs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Wariant O2 (niebieski) </w:t>
            </w:r>
            <w:r w:rsidR="00A93978">
              <w:rPr>
                <w:sz w:val="22"/>
                <w:szCs w:val="22"/>
                <w:lang w:eastAsia="pl-PL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  <w:p w:rsidR="009F1A18" w:rsidRDefault="006C7152" w:rsidP="00921C53">
            <w:pPr>
              <w:tabs>
                <w:tab w:val="center" w:pos="2761"/>
              </w:tabs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Wariant O3 (zielony) </w:t>
            </w:r>
            <w:r w:rsidR="00A93978">
              <w:rPr>
                <w:sz w:val="22"/>
                <w:szCs w:val="22"/>
                <w:lang w:eastAsia="pl-PL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  <w:p w:rsidR="009F1A18" w:rsidRDefault="006C7152" w:rsidP="00921C53">
            <w:pPr>
              <w:tabs>
                <w:tab w:val="center" w:pos="2761"/>
              </w:tabs>
              <w:rPr>
                <w:lang w:eastAsia="pl-PL"/>
              </w:rPr>
            </w:pPr>
            <w:r>
              <w:t>​​​​​​​​​​​​​​​​​​​​​​​​​​​​​​</w:t>
            </w:r>
            <w:r>
              <w:rPr>
                <w:sz w:val="22"/>
                <w:szCs w:val="22"/>
                <w:lang w:eastAsia="pl-PL"/>
              </w:rPr>
              <w:t>Wariant O5 (różowy)</w:t>
            </w:r>
            <w:r w:rsidR="00A93978">
              <w:rPr>
                <w:sz w:val="22"/>
                <w:szCs w:val="22"/>
                <w:lang w:eastAsia="pl-PL"/>
              </w:rPr>
              <w:t xml:space="preserve"> </w:t>
            </w:r>
            <w:r w:rsidR="00A93978">
              <w:rPr>
                <w:sz w:val="22"/>
                <w:szCs w:val="22"/>
                <w:lang w:eastAsia="pl-PL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  <w:p w:rsidR="009F1A18" w:rsidRDefault="006C7152" w:rsidP="00921C53">
            <w:pPr>
              <w:tabs>
                <w:tab w:val="center" w:pos="2761"/>
              </w:tabs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Wariant O6 (biały)</w:t>
            </w:r>
            <w:r w:rsidR="00A93978">
              <w:rPr>
                <w:sz w:val="22"/>
                <w:szCs w:val="22"/>
                <w:lang w:eastAsia="pl-PL"/>
              </w:rPr>
              <w:t xml:space="preserve"> </w:t>
            </w:r>
            <w:r w:rsidR="00A93978">
              <w:rPr>
                <w:sz w:val="22"/>
                <w:szCs w:val="22"/>
                <w:lang w:eastAsia="pl-PL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  <w:p w:rsidR="009F1A18" w:rsidRDefault="006C7152" w:rsidP="00921C53">
            <w:pPr>
              <w:tabs>
                <w:tab w:val="center" w:pos="2761"/>
              </w:tabs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żaden</w:t>
            </w:r>
            <w:r w:rsidR="00A93978">
              <w:rPr>
                <w:sz w:val="22"/>
                <w:szCs w:val="22"/>
                <w:lang w:eastAsia="pl-PL"/>
              </w:rPr>
              <w:t xml:space="preserve"> </w:t>
            </w:r>
            <w:r w:rsidR="00921C53">
              <w:rPr>
                <w:sz w:val="22"/>
                <w:szCs w:val="22"/>
                <w:lang w:eastAsia="pl-PL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  <w:p w:rsidR="009F1A18" w:rsidRDefault="006C7152" w:rsidP="00921C53">
            <w:pPr>
              <w:tabs>
                <w:tab w:val="center" w:pos="2761"/>
              </w:tabs>
              <w:spacing w:line="276" w:lineRule="auto"/>
              <w:rPr>
                <w:u w:val="single"/>
                <w:lang w:eastAsia="pl-PL"/>
              </w:rPr>
            </w:pPr>
            <w:r>
              <w:t>​​​​​​</w:t>
            </w:r>
            <w:r>
              <w:rPr>
                <w:sz w:val="22"/>
                <w:szCs w:val="22"/>
                <w:u w:val="single"/>
                <w:lang w:eastAsia="pl-PL"/>
              </w:rPr>
              <w:t>obwodnicy Dywit:</w:t>
            </w:r>
          </w:p>
          <w:p w:rsidR="009F1A18" w:rsidRDefault="006C7152" w:rsidP="00921C53">
            <w:pPr>
              <w:tabs>
                <w:tab w:val="center" w:pos="2761"/>
              </w:tabs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Wariant D1 (pomarańczowy)</w:t>
            </w:r>
            <w:r w:rsidR="00A93978">
              <w:rPr>
                <w:sz w:val="22"/>
                <w:szCs w:val="22"/>
                <w:lang w:eastAsia="pl-PL"/>
              </w:rPr>
              <w:t xml:space="preserve"> </w:t>
            </w:r>
            <w:r w:rsidR="00921C53">
              <w:rPr>
                <w:sz w:val="22"/>
                <w:szCs w:val="22"/>
                <w:lang w:eastAsia="pl-PL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  <w:p w:rsidR="009F1A18" w:rsidRDefault="006C7152" w:rsidP="00921C53">
            <w:pPr>
              <w:tabs>
                <w:tab w:val="center" w:pos="2761"/>
              </w:tabs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Wariant D2 (czarny)</w:t>
            </w:r>
            <w:r w:rsidR="00A93978">
              <w:rPr>
                <w:sz w:val="22"/>
                <w:szCs w:val="22"/>
                <w:lang w:eastAsia="pl-PL"/>
              </w:rPr>
              <w:t xml:space="preserve"> </w:t>
            </w:r>
            <w:r w:rsidR="00921C53">
              <w:rPr>
                <w:sz w:val="22"/>
                <w:szCs w:val="22"/>
                <w:lang w:eastAsia="pl-PL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  <w:p w:rsidR="009F1A18" w:rsidRDefault="006C7152" w:rsidP="00921C53">
            <w:pPr>
              <w:tabs>
                <w:tab w:val="center" w:pos="2761"/>
              </w:tabs>
              <w:rPr>
                <w:lang w:eastAsia="pl-PL"/>
              </w:rPr>
            </w:pPr>
            <w:r>
              <w:t>​​​​​​​​​​​​​​​​​​​​​​​​​​​​​​</w:t>
            </w:r>
            <w:r>
              <w:rPr>
                <w:sz w:val="22"/>
                <w:szCs w:val="22"/>
                <w:lang w:eastAsia="pl-PL"/>
              </w:rPr>
              <w:t>Wariant D3 (brązowy)</w:t>
            </w:r>
            <w:r w:rsidR="00A93978">
              <w:rPr>
                <w:sz w:val="22"/>
                <w:szCs w:val="22"/>
                <w:lang w:eastAsia="pl-PL"/>
              </w:rPr>
              <w:t xml:space="preserve"> </w:t>
            </w:r>
            <w:r w:rsidR="00921C53">
              <w:rPr>
                <w:sz w:val="22"/>
                <w:szCs w:val="22"/>
                <w:lang w:eastAsia="pl-PL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  <w:p w:rsidR="009F1A18" w:rsidRDefault="006C7152" w:rsidP="00921C53">
            <w:pPr>
              <w:tabs>
                <w:tab w:val="center" w:pos="2761"/>
              </w:tabs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Wariant D4 (fioletowy)</w:t>
            </w:r>
            <w:r w:rsidR="00A93978">
              <w:rPr>
                <w:sz w:val="22"/>
                <w:szCs w:val="22"/>
                <w:lang w:eastAsia="pl-PL"/>
              </w:rPr>
              <w:t xml:space="preserve"> </w:t>
            </w:r>
            <w:r w:rsidR="00921C53">
              <w:rPr>
                <w:sz w:val="22"/>
                <w:szCs w:val="22"/>
                <w:lang w:eastAsia="pl-PL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  <w:p w:rsidR="009F1A18" w:rsidRDefault="006C7152" w:rsidP="00921C53">
            <w:pPr>
              <w:tabs>
                <w:tab w:val="center" w:pos="2761"/>
              </w:tabs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żaden</w:t>
            </w:r>
            <w:r w:rsidR="00A93978">
              <w:rPr>
                <w:sz w:val="22"/>
                <w:szCs w:val="22"/>
                <w:lang w:eastAsia="pl-PL"/>
              </w:rPr>
              <w:t xml:space="preserve"> </w:t>
            </w:r>
            <w:r w:rsidR="00921C53">
              <w:rPr>
                <w:sz w:val="22"/>
                <w:szCs w:val="22"/>
                <w:lang w:eastAsia="pl-PL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F1A18" w:rsidRDefault="006C7152" w:rsidP="00A93978">
            <w:pPr>
              <w:tabs>
                <w:tab w:val="center" w:pos="2476"/>
              </w:tabs>
              <w:spacing w:line="276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Dla korytarza zachodniego:</w:t>
            </w:r>
          </w:p>
          <w:p w:rsidR="009F1A18" w:rsidRDefault="006C7152" w:rsidP="00A93978">
            <w:pPr>
              <w:tabs>
                <w:tab w:val="center" w:pos="2476"/>
              </w:tabs>
              <w:spacing w:line="276" w:lineRule="auto"/>
              <w:rPr>
                <w:u w:val="single"/>
              </w:rPr>
            </w:pPr>
            <w:r>
              <w:rPr>
                <w:sz w:val="22"/>
                <w:szCs w:val="22"/>
                <w:u w:val="single"/>
                <w:lang w:eastAsia="pl-PL"/>
              </w:rPr>
              <w:t>obwodnicy Olsztyna:</w:t>
            </w:r>
          </w:p>
          <w:p w:rsidR="009F1A18" w:rsidRDefault="006C7152" w:rsidP="00A93978">
            <w:pPr>
              <w:tabs>
                <w:tab w:val="center" w:pos="2476"/>
              </w:tabs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Wariant O2 (żółty)</w:t>
            </w:r>
            <w:r w:rsidR="00A93978">
              <w:rPr>
                <w:sz w:val="22"/>
                <w:szCs w:val="22"/>
                <w:lang w:eastAsia="pl-PL"/>
              </w:rPr>
              <w:t xml:space="preserve"> </w:t>
            </w:r>
            <w:r w:rsidR="00921C53">
              <w:rPr>
                <w:sz w:val="22"/>
                <w:szCs w:val="22"/>
                <w:lang w:eastAsia="pl-PL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  <w:p w:rsidR="009F1A18" w:rsidRDefault="006C7152" w:rsidP="00A93978">
            <w:pPr>
              <w:tabs>
                <w:tab w:val="center" w:pos="2476"/>
              </w:tabs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Wariant O3 (różowy)</w:t>
            </w:r>
            <w:r w:rsidR="00A93978">
              <w:rPr>
                <w:sz w:val="22"/>
                <w:szCs w:val="22"/>
                <w:lang w:eastAsia="pl-PL"/>
              </w:rPr>
              <w:t xml:space="preserve"> </w:t>
            </w:r>
            <w:r w:rsidR="00921C53">
              <w:rPr>
                <w:sz w:val="22"/>
                <w:szCs w:val="22"/>
                <w:lang w:eastAsia="pl-PL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  <w:p w:rsidR="009F1A18" w:rsidRDefault="006C7152" w:rsidP="00A93978">
            <w:pPr>
              <w:tabs>
                <w:tab w:val="center" w:pos="2476"/>
              </w:tabs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Wariant O4 (szary)</w:t>
            </w:r>
            <w:r w:rsidR="00A93978">
              <w:rPr>
                <w:sz w:val="22"/>
                <w:szCs w:val="22"/>
                <w:lang w:eastAsia="pl-PL"/>
              </w:rPr>
              <w:t xml:space="preserve"> </w:t>
            </w:r>
            <w:r w:rsidR="00921C53">
              <w:rPr>
                <w:sz w:val="22"/>
                <w:szCs w:val="22"/>
                <w:lang w:eastAsia="pl-PL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  <w:p w:rsidR="009F1A18" w:rsidRDefault="006C7152" w:rsidP="00A93978">
            <w:pPr>
              <w:tabs>
                <w:tab w:val="center" w:pos="2476"/>
              </w:tabs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żaden</w:t>
            </w:r>
            <w:r w:rsidR="00A93978">
              <w:rPr>
                <w:sz w:val="22"/>
                <w:szCs w:val="22"/>
                <w:lang w:eastAsia="pl-PL"/>
              </w:rPr>
              <w:t xml:space="preserve"> </w:t>
            </w:r>
            <w:r w:rsidR="00921C53">
              <w:rPr>
                <w:sz w:val="22"/>
                <w:szCs w:val="22"/>
                <w:lang w:eastAsia="pl-PL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  <w:p w:rsidR="009F1A18" w:rsidRDefault="006C7152" w:rsidP="00A93978">
            <w:pPr>
              <w:tabs>
                <w:tab w:val="center" w:pos="2476"/>
              </w:tabs>
              <w:spacing w:line="276" w:lineRule="auto"/>
              <w:rPr>
                <w:u w:val="single"/>
                <w:lang w:eastAsia="pl-PL"/>
              </w:rPr>
            </w:pPr>
            <w:r>
              <w:rPr>
                <w:sz w:val="22"/>
                <w:szCs w:val="22"/>
                <w:u w:val="single"/>
                <w:lang w:eastAsia="pl-PL"/>
              </w:rPr>
              <w:t>obwodnicy Dywit:</w:t>
            </w:r>
          </w:p>
          <w:p w:rsidR="009F1A18" w:rsidRDefault="006C7152" w:rsidP="00A93978">
            <w:pPr>
              <w:tabs>
                <w:tab w:val="center" w:pos="2476"/>
              </w:tabs>
              <w:rPr>
                <w:lang w:eastAsia="pl-PL"/>
              </w:rPr>
            </w:pPr>
            <w:r>
              <w:t>​​​​​​​​​​​​​​​​​​​​​​​​​​​​​​</w:t>
            </w:r>
            <w:r>
              <w:rPr>
                <w:sz w:val="22"/>
                <w:szCs w:val="22"/>
                <w:lang w:eastAsia="pl-PL"/>
              </w:rPr>
              <w:t>Wariant D1 (fioletowy)</w:t>
            </w:r>
            <w:r w:rsidR="00A93978">
              <w:rPr>
                <w:sz w:val="22"/>
                <w:szCs w:val="22"/>
                <w:lang w:eastAsia="pl-PL"/>
              </w:rPr>
              <w:t xml:space="preserve"> </w:t>
            </w:r>
            <w:r w:rsidR="00921C53">
              <w:rPr>
                <w:sz w:val="22"/>
                <w:szCs w:val="22"/>
                <w:lang w:eastAsia="pl-PL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  <w:p w:rsidR="009F1A18" w:rsidRDefault="006C7152" w:rsidP="00A93978">
            <w:pPr>
              <w:tabs>
                <w:tab w:val="center" w:pos="2476"/>
              </w:tabs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Wariant D2 (brązowy)</w:t>
            </w:r>
            <w:r w:rsidR="00A93978">
              <w:rPr>
                <w:sz w:val="22"/>
                <w:szCs w:val="22"/>
                <w:lang w:eastAsia="pl-PL"/>
              </w:rPr>
              <w:t xml:space="preserve"> </w:t>
            </w:r>
            <w:r w:rsidR="00921C53">
              <w:rPr>
                <w:sz w:val="22"/>
                <w:szCs w:val="22"/>
                <w:lang w:eastAsia="pl-PL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  <w:p w:rsidR="009F1A18" w:rsidRDefault="006C7152" w:rsidP="00A93978">
            <w:pPr>
              <w:tabs>
                <w:tab w:val="center" w:pos="2476"/>
              </w:tabs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żaden</w:t>
            </w:r>
            <w:r w:rsidR="00A93978">
              <w:rPr>
                <w:sz w:val="22"/>
                <w:szCs w:val="22"/>
                <w:lang w:eastAsia="pl-PL"/>
              </w:rPr>
              <w:t xml:space="preserve"> </w:t>
            </w:r>
            <w:r w:rsidR="00921C53">
              <w:rPr>
                <w:sz w:val="22"/>
                <w:szCs w:val="22"/>
                <w:lang w:eastAsia="pl-PL"/>
              </w:rPr>
              <w:tab/>
            </w:r>
            <w:r w:rsidR="00A93978" w:rsidRPr="00A93978">
              <w:rPr>
                <w:sz w:val="28"/>
                <w:szCs w:val="28"/>
              </w:rPr>
              <w:sym w:font="Wingdings 2" w:char="F0A3"/>
            </w:r>
          </w:p>
          <w:p w:rsidR="009F1A18" w:rsidRDefault="009F1A18" w:rsidP="00A93978">
            <w:pPr>
              <w:tabs>
                <w:tab w:val="center" w:pos="2476"/>
              </w:tabs>
              <w:spacing w:line="276" w:lineRule="auto"/>
              <w:rPr>
                <w:lang w:eastAsia="pl-PL"/>
              </w:rPr>
            </w:pPr>
          </w:p>
          <w:p w:rsidR="009F1A18" w:rsidRDefault="009F1A18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9F1A18" w:rsidRDefault="009F1A18"/>
        </w:tc>
      </w:tr>
      <w:tr w:rsidR="009F1A18" w:rsidTr="00921C53">
        <w:trPr>
          <w:trHeight w:val="591"/>
        </w:trPr>
        <w:tc>
          <w:tcPr>
            <w:tcW w:w="527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F1A18" w:rsidRDefault="006C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*</w:t>
            </w:r>
          </w:p>
          <w:p w:rsidR="009F1A18" w:rsidRDefault="006C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53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F1A18" w:rsidRDefault="006C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*</w:t>
            </w:r>
          </w:p>
          <w:p w:rsidR="009F1A18" w:rsidRDefault="006C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236" w:type="dxa"/>
          </w:tcPr>
          <w:p w:rsidR="009F1A18" w:rsidRDefault="009F1A18"/>
        </w:tc>
      </w:tr>
      <w:tr w:rsidR="009F1A18" w:rsidTr="00921C53">
        <w:tc>
          <w:tcPr>
            <w:tcW w:w="10654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F1A18" w:rsidRDefault="006C71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dot. składania wniosków</w:t>
            </w:r>
          </w:p>
        </w:tc>
        <w:tc>
          <w:tcPr>
            <w:tcW w:w="236" w:type="dxa"/>
          </w:tcPr>
          <w:p w:rsidR="009F1A18" w:rsidRDefault="009F1A18"/>
        </w:tc>
      </w:tr>
      <w:tr w:rsidR="009F1A18" w:rsidTr="00921C53">
        <w:tc>
          <w:tcPr>
            <w:tcW w:w="418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F1A18" w:rsidRDefault="006C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strony internetowej, na której zostały zamieszczone materiały w wersji elektronicznej </w:t>
            </w:r>
          </w:p>
        </w:tc>
        <w:tc>
          <w:tcPr>
            <w:tcW w:w="6474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F1A18" w:rsidRDefault="006C71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https://www.trakt.eu/obwodnica-olsztyn-dywity/</w:t>
            </w:r>
          </w:p>
        </w:tc>
        <w:tc>
          <w:tcPr>
            <w:tcW w:w="236" w:type="dxa"/>
          </w:tcPr>
          <w:p w:rsidR="009F1A18" w:rsidRDefault="009F1A18"/>
        </w:tc>
      </w:tr>
      <w:tr w:rsidR="009F1A18" w:rsidTr="00921C53">
        <w:trPr>
          <w:gridAfter w:val="2"/>
          <w:wAfter w:w="257" w:type="dxa"/>
        </w:trPr>
        <w:tc>
          <w:tcPr>
            <w:tcW w:w="418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F1A18" w:rsidRDefault="006C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Adresy urzędów w których zostały umieszczone materiały w wersji papierowej </w:t>
            </w:r>
          </w:p>
        </w:tc>
        <w:tc>
          <w:tcPr>
            <w:tcW w:w="6453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F1A18" w:rsidRDefault="006C715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0"/>
                <w:szCs w:val="20"/>
              </w:rPr>
              <w:t>Urząd Miasta Olsztyna, Pl. Jana Pawła II 1, 10-101 Olsztyn</w:t>
            </w:r>
          </w:p>
          <w:p w:rsidR="009F1A18" w:rsidRDefault="006C715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Urząd Gminy w Dywitach, ul. Olsztyńska 32, 11-001 Dywity</w:t>
            </w:r>
          </w:p>
          <w:p w:rsidR="009F1A18" w:rsidRDefault="006C715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Urząd Gminy Gietrzwałd, ul. Olsztyńska 2, 11-036 Gietrzwałd</w:t>
            </w:r>
          </w:p>
          <w:p w:rsidR="009F1A18" w:rsidRDefault="006C715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Urząd Gminy Jonkowo, ul. Klonowa 2, 11-042 Jonkowo</w:t>
            </w:r>
          </w:p>
          <w:p w:rsidR="009F1A18" w:rsidRDefault="006C715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Urząd Gminy Purda, Purda 19, 11-030 Purda</w:t>
            </w:r>
          </w:p>
          <w:p w:rsidR="009F1A18" w:rsidRDefault="006C715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Urząd Miasta w Barczewie, Plac Ratuszowy 1, 11-010 Barczewo</w:t>
            </w:r>
          </w:p>
        </w:tc>
      </w:tr>
      <w:tr w:rsidR="009F1A18" w:rsidTr="00921C53">
        <w:trPr>
          <w:trHeight w:val="762"/>
        </w:trPr>
        <w:tc>
          <w:tcPr>
            <w:tcW w:w="10654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F1A18" w:rsidRDefault="006C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(*) dane obowiązkowe</w:t>
            </w:r>
          </w:p>
          <w:p w:rsidR="009F1A18" w:rsidRDefault="006C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Wzór Wniosku jest obowiązujący dla przedmiotowego zadania. </w:t>
            </w:r>
          </w:p>
          <w:p w:rsidR="009F1A18" w:rsidRDefault="006C7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Wniosek można złożyć w terminie d</w:t>
            </w:r>
            <w:r w:rsidR="009F1A18" w:rsidRPr="009F1A18">
              <w:rPr>
                <w:b/>
                <w:sz w:val="20"/>
                <w:szCs w:val="20"/>
              </w:rPr>
              <w:t xml:space="preserve">o </w:t>
            </w:r>
            <w:r>
              <w:rPr>
                <w:b/>
                <w:color w:val="FF0000"/>
                <w:sz w:val="20"/>
                <w:szCs w:val="20"/>
              </w:rPr>
              <w:t>30.04</w:t>
            </w:r>
            <w:r w:rsidR="009F1A18" w:rsidRPr="009F1A18">
              <w:rPr>
                <w:b/>
                <w:color w:val="FF0000"/>
                <w:sz w:val="20"/>
                <w:szCs w:val="20"/>
              </w:rPr>
              <w:t xml:space="preserve">.2022 </w:t>
            </w:r>
            <w:r>
              <w:rPr>
                <w:sz w:val="20"/>
                <w:szCs w:val="20"/>
              </w:rPr>
              <w:t>drogą mailową na adres e-mail</w:t>
            </w:r>
            <w:r w:rsidR="009F1A18" w:rsidRPr="009F1A18">
              <w:rPr>
                <w:sz w:val="20"/>
                <w:szCs w:val="20"/>
              </w:rPr>
              <w:t xml:space="preserve">: </w:t>
            </w:r>
            <w:r w:rsidR="009F1A18" w:rsidRPr="009F1A18">
              <w:rPr>
                <w:rStyle w:val="czeinternetowe"/>
                <w:sz w:val="20"/>
                <w:szCs w:val="20"/>
                <w:u w:val="none"/>
              </w:rPr>
              <w:t>wnioski</w:t>
            </w:r>
            <w:r>
              <w:rPr>
                <w:rStyle w:val="czeinternetowe"/>
                <w:sz w:val="20"/>
                <w:szCs w:val="20"/>
                <w:u w:val="none"/>
              </w:rPr>
              <w:t>-olsztyn</w:t>
            </w:r>
            <w:r w:rsidR="009F1A18" w:rsidRPr="009F1A18">
              <w:rPr>
                <w:rStyle w:val="czeinternetowe"/>
                <w:sz w:val="20"/>
                <w:szCs w:val="20"/>
                <w:u w:val="none"/>
              </w:rPr>
              <w:t>@trakt.eu</w:t>
            </w:r>
            <w:r w:rsidR="009F1A18" w:rsidRPr="009F1A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 w formie papi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rowej w urzędach gmin: Jonkowo, Dywity, Olsztyn a także w siedzibie GDDKiA o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ddział w Olsztynie al. Warszawska 89, 10-083 Olsztyn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firmy TRAKT s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p. z o.o. sp. k ul. Jesionowa 9A, 40-159 Katowice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F1A18" w:rsidRDefault="009F1A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F1A18" w:rsidRDefault="009F1A18"/>
        </w:tc>
      </w:tr>
    </w:tbl>
    <w:p w:rsidR="009F1A18" w:rsidRDefault="009F1A18">
      <w:pPr>
        <w:rPr>
          <w:sz w:val="4"/>
          <w:szCs w:val="4"/>
        </w:rPr>
      </w:pPr>
    </w:p>
    <w:p w:rsidR="009F1A18" w:rsidRDefault="009F1A18">
      <w:pPr>
        <w:rPr>
          <w:sz w:val="4"/>
          <w:szCs w:val="4"/>
        </w:rPr>
      </w:pPr>
    </w:p>
    <w:p w:rsidR="009F1A18" w:rsidRDefault="009F1A18">
      <w:pPr>
        <w:rPr>
          <w:sz w:val="4"/>
          <w:szCs w:val="4"/>
        </w:rPr>
      </w:pPr>
    </w:p>
    <w:p w:rsidR="009F1A18" w:rsidRDefault="009F1A18">
      <w:pPr>
        <w:rPr>
          <w:sz w:val="4"/>
          <w:szCs w:val="4"/>
        </w:rPr>
      </w:pPr>
    </w:p>
    <w:p w:rsidR="009F1A18" w:rsidRDefault="006C71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1A18" w:rsidRDefault="009F1A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1A18" w:rsidRDefault="006C715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Przesłane, podpisane i zaopatrzone w imię i nazwisko, adres, uwagi, wnioski i zastrzeżenia zostaną przeanalizowane i w przypadkach uzasadnionych, tj. możliwych do zastosowania ze względów technicznych, prawnych finansowych, uwzględnione.</w:t>
      </w:r>
    </w:p>
    <w:p w:rsidR="009F1A18" w:rsidRDefault="009F1A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1A18" w:rsidRDefault="006C71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Administratorem Pani/Pana danych osobowych jest Trakt z siedzibą w Katowicach, ul. Jesionowa 9A. Dane wykorzystane będą wyłącznie w celu rozpatrzenia sprawy. Posiada Pani/Pan prawo dostępu do treści swoich danych oraz ich poprawienia. Podanie danych pozwoli na rozpatrzenie sprawy sprawnie i zgodnie z przepisami prawa.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9F1A18" w:rsidRDefault="006C71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Podstawę prawną przetwarzania danych osobowych stanowi Ustawa z dn. 14 czerwca 1960 r. Kodeks postępowania administracyjnego (Dz. U. z 2017 r. poz. 1257, z późn. Zm.), ustawa z dn. 14 lipca 1983 r.  o narodowym zasobie archiwalnym i archiwach (Dz, U. z 2018 r. poz. 217, z późn. zm.) oraz art. 6 ust. 1 lit. C rozporządzenia parlamentu Europejskiego i rady (EU) 2016/679 z dn. kwietnia 2016 r. w sprawie ochrony osób fizycznych w związku z przetwarzaniem danych osobowych i w sprawie sw</w:t>
      </w:r>
      <w:r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bodnego przepływu takich danych oraz uchylenia dyrektywy 95/46/WE.</w:t>
      </w:r>
    </w:p>
    <w:p w:rsidR="009F1A18" w:rsidRDefault="006C71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osobowe mogą być ujawniane, w celu rozpatrzenia lub załatwienia sprawy, podmiotom prz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twarzającym dane na podstawie zawartych umów.</w:t>
      </w:r>
    </w:p>
    <w:p w:rsidR="009F1A18" w:rsidRDefault="006C71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osobowe będą przechowywane przez okres rozpatrywania sprawy oraz przez okres przewidzi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nej prawem archiwizacji akt sprawy.</w:t>
      </w:r>
    </w:p>
    <w:p w:rsidR="009F1A18" w:rsidRDefault="006C71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Osobie, której dotyczą dane osobowe, przysługuje:</w:t>
      </w:r>
    </w:p>
    <w:p w:rsidR="009F1A18" w:rsidRDefault="006C71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prawo dostępu do danych, ich sprostowania, usunięcia lub ograniczenia przetwarzania, na waru</w:t>
      </w:r>
      <w:r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kach określonych w rozporządzenia Parlamentu Europejskiego i Rady (UE) 2016/679 z dn. 27 kwietnia 2016 r. w sprawie ochrony osób fizycznych w związku z przetwarzaniem danych osobowych i w spr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wie swobodnego przepływu takich danych oraz uchylenia dyrektywy 95/46/WE;</w:t>
      </w:r>
    </w:p>
    <w:p w:rsidR="009F1A18" w:rsidRDefault="006C71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Prawo wniesienia skargi do Prezesa urzędu Ochrony Danych Osobowych.</w:t>
      </w:r>
    </w:p>
    <w:p w:rsidR="009F1A18" w:rsidRDefault="006C71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Udostępnienie danych jest wymogiem ustawowym i stanowi warunek rozpatrzenia lub załatwienia sprawy.</w:t>
      </w:r>
    </w:p>
    <w:p w:rsidR="009F1A18" w:rsidRDefault="009F1A18">
      <w:pPr>
        <w:rPr>
          <w:rFonts w:asciiTheme="minorHAnsi" w:hAnsiTheme="minorHAnsi" w:cstheme="minorHAnsi"/>
        </w:rPr>
      </w:pPr>
    </w:p>
    <w:sectPr w:rsidR="009F1A18" w:rsidSect="009F1A1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417" w:bottom="1276" w:left="1417" w:header="708" w:footer="571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B77" w:rsidRDefault="00824B77" w:rsidP="009F1A18">
      <w:r>
        <w:separator/>
      </w:r>
    </w:p>
  </w:endnote>
  <w:endnote w:type="continuationSeparator" w:id="1">
    <w:p w:rsidR="00824B77" w:rsidRDefault="00824B77" w:rsidP="009F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601707"/>
      <w:docPartObj>
        <w:docPartGallery w:val="Page Numbers (Bottom of Page)"/>
        <w:docPartUnique/>
      </w:docPartObj>
    </w:sdtPr>
    <w:sdtContent>
      <w:p w:rsidR="009F1A18" w:rsidRDefault="001B5240">
        <w:pPr>
          <w:pStyle w:val="Footer"/>
          <w:jc w:val="right"/>
        </w:pPr>
        <w:r>
          <w:fldChar w:fldCharType="begin"/>
        </w:r>
        <w:r w:rsidR="006C7152">
          <w:instrText>PAGE</w:instrText>
        </w:r>
        <w:r>
          <w:fldChar w:fldCharType="separate"/>
        </w:r>
        <w:r w:rsidR="008759C3">
          <w:rPr>
            <w:noProof/>
          </w:rPr>
          <w:t>2</w:t>
        </w:r>
        <w:r>
          <w:fldChar w:fldCharType="end"/>
        </w:r>
      </w:p>
    </w:sdtContent>
  </w:sdt>
  <w:p w:rsidR="009F1A18" w:rsidRDefault="009F1A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93303"/>
      <w:docPartObj>
        <w:docPartGallery w:val="Page Numbers (Bottom of Page)"/>
        <w:docPartUnique/>
      </w:docPartObj>
    </w:sdtPr>
    <w:sdtContent>
      <w:p w:rsidR="009F1A18" w:rsidRDefault="001B5240">
        <w:pPr>
          <w:pStyle w:val="Footer"/>
          <w:jc w:val="right"/>
        </w:pPr>
        <w:r>
          <w:fldChar w:fldCharType="begin"/>
        </w:r>
        <w:r w:rsidR="006C7152">
          <w:instrText>PAGE</w:instrText>
        </w:r>
        <w:r>
          <w:fldChar w:fldCharType="separate"/>
        </w:r>
        <w:r w:rsidR="008759C3">
          <w:rPr>
            <w:noProof/>
          </w:rPr>
          <w:t>1</w:t>
        </w:r>
        <w:r>
          <w:fldChar w:fldCharType="end"/>
        </w:r>
      </w:p>
    </w:sdtContent>
  </w:sdt>
  <w:p w:rsidR="009F1A18" w:rsidRDefault="009F1A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B77" w:rsidRDefault="00824B77" w:rsidP="009F1A18">
      <w:r>
        <w:separator/>
      </w:r>
    </w:p>
  </w:footnote>
  <w:footnote w:type="continuationSeparator" w:id="1">
    <w:p w:rsidR="00824B77" w:rsidRDefault="00824B77" w:rsidP="009F1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18" w:rsidRDefault="001B5240">
    <w:pPr>
      <w:pStyle w:val="Header"/>
      <w:jc w:val="center"/>
    </w:pPr>
    <w:r>
      <w:pict>
        <v:group id="shape_0" o:spid="_x0000_s2052" alt="Kształt28" style="position:absolute;left:0;text-align:left;margin-left:0;margin-top:-43.55pt;width:69pt;height:43.5pt;z-index:251657216" coordorigin=",-871" coordsize="1380,870">
          <v:shape id="_x0000_s2053" style="position:absolute;top:-871;width:1379;height:869;mso-wrap-style:none;mso-position-vertical:top;v-text-anchor:middle" coordsize="" o:allowincell="f" path="m,l-127,r,-127l,-127xe" filled="f" stroked="f" strokecolor="#3465a4">
            <v:fill o:detectmouseclick="t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18" w:rsidRDefault="001B5240">
    <w:pPr>
      <w:pStyle w:val="Header"/>
      <w:jc w:val="center"/>
      <w:rPr>
        <w:sz w:val="28"/>
      </w:rPr>
    </w:pPr>
    <w:r w:rsidRPr="001B5240">
      <w:pict>
        <v:group id="_x0000_s2049" alt="Kształt29" style="position:absolute;left:0;text-align:left;margin-left:0;margin-top:-41.25pt;width:64.9pt;height:41.2pt;z-index:251659264" coordorigin=",-825" coordsize="1298,824">
          <v:shape id="_x0000_s2050" style="position:absolute;top:-825;width:1297;height:823;mso-wrap-style:none;mso-position-vertical:top;v-text-anchor:middle" coordsize="" o:allowincell="f" path="m,l-127,r,-127l,-127xe" filled="f" stroked="f" strokecolor="#3465a4">
            <v:fill o:detectmouseclick="t"/>
          </v:shape>
        </v:group>
      </w:pict>
    </w:r>
    <w:r w:rsidR="006C7152">
      <w:rPr>
        <w:sz w:val="28"/>
      </w:rPr>
      <w:t xml:space="preserve"> </w:t>
    </w:r>
  </w:p>
  <w:p w:rsidR="009F1A18" w:rsidRDefault="009F1A18">
    <w:pPr>
      <w:pStyle w:val="Header"/>
      <w:tabs>
        <w:tab w:val="clear" w:pos="9072"/>
        <w:tab w:val="right" w:pos="9409"/>
      </w:tabs>
      <w:ind w:left="-737" w:right="-1077"/>
      <w:jc w:val="center"/>
      <w:rPr>
        <w:sz w:val="30"/>
        <w:szCs w:val="30"/>
      </w:rPr>
    </w:pPr>
    <w:r w:rsidRPr="009F1A18">
      <w:rPr>
        <w:rFonts w:asciiTheme="minorHAnsi" w:hAnsiTheme="minorHAnsi" w:cstheme="minorHAnsi"/>
        <w:b/>
        <w:bCs/>
        <w:sz w:val="30"/>
        <w:szCs w:val="30"/>
      </w:rPr>
      <w:t>"Budowa obwodnicy</w:t>
    </w:r>
    <w:r w:rsidR="006C7152">
      <w:rPr>
        <w:rFonts w:asciiTheme="minorHAnsi" w:hAnsiTheme="minorHAnsi" w:cstheme="minorHAnsi"/>
        <w:b/>
        <w:bCs/>
        <w:sz w:val="30"/>
        <w:szCs w:val="30"/>
      </w:rPr>
      <w:t xml:space="preserve"> Olsztyna wraz z Dywitami </w:t>
    </w:r>
    <w:r w:rsidRPr="009F1A18">
      <w:rPr>
        <w:rFonts w:asciiTheme="minorHAnsi" w:hAnsiTheme="minorHAnsi" w:cstheme="minorHAnsi"/>
        <w:b/>
        <w:bCs/>
        <w:sz w:val="30"/>
        <w:szCs w:val="30"/>
      </w:rPr>
      <w:t>w ciągu dr</w:t>
    </w:r>
    <w:r w:rsidR="006C7152">
      <w:rPr>
        <w:rFonts w:asciiTheme="minorHAnsi" w:hAnsiTheme="minorHAnsi" w:cstheme="minorHAnsi"/>
        <w:b/>
        <w:bCs/>
        <w:sz w:val="30"/>
        <w:szCs w:val="30"/>
      </w:rPr>
      <w:t>ogi</w:t>
    </w:r>
    <w:r w:rsidRPr="009F1A18">
      <w:rPr>
        <w:rFonts w:asciiTheme="minorHAnsi" w:hAnsiTheme="minorHAnsi" w:cstheme="minorHAnsi"/>
        <w:b/>
        <w:bCs/>
        <w:sz w:val="30"/>
        <w:szCs w:val="30"/>
      </w:rPr>
      <w:t xml:space="preserve"> krajow</w:t>
    </w:r>
    <w:r w:rsidR="006C7152">
      <w:rPr>
        <w:rFonts w:asciiTheme="minorHAnsi" w:hAnsiTheme="minorHAnsi" w:cstheme="minorHAnsi"/>
        <w:b/>
        <w:bCs/>
        <w:sz w:val="30"/>
        <w:szCs w:val="30"/>
      </w:rPr>
      <w:t>ej</w:t>
    </w:r>
    <w:r w:rsidRPr="009F1A18">
      <w:rPr>
        <w:rFonts w:asciiTheme="minorHAnsi" w:hAnsiTheme="minorHAnsi" w:cstheme="minorHAnsi"/>
        <w:b/>
        <w:bCs/>
        <w:sz w:val="30"/>
        <w:szCs w:val="30"/>
      </w:rPr>
      <w:t xml:space="preserve"> nr </w:t>
    </w:r>
    <w:r w:rsidR="006C7152">
      <w:rPr>
        <w:rFonts w:asciiTheme="minorHAnsi" w:hAnsiTheme="minorHAnsi" w:cstheme="minorHAnsi"/>
        <w:b/>
        <w:bCs/>
        <w:sz w:val="30"/>
        <w:szCs w:val="30"/>
      </w:rPr>
      <w:t>51</w:t>
    </w:r>
    <w:r w:rsidRPr="009F1A18">
      <w:rPr>
        <w:rFonts w:asciiTheme="minorHAnsi" w:hAnsiTheme="minorHAnsi" w:cstheme="minorHAnsi"/>
        <w:b/>
        <w:bCs/>
        <w:sz w:val="30"/>
        <w:szCs w:val="30"/>
      </w:rPr>
      <w:t>"</w:t>
    </w:r>
  </w:p>
  <w:p w:rsidR="009F1A18" w:rsidRDefault="006C7152">
    <w:pPr>
      <w:pStyle w:val="Header"/>
      <w:ind w:left="-737" w:right="-1077"/>
      <w:jc w:val="center"/>
      <w:rPr>
        <w:sz w:val="22"/>
        <w:szCs w:val="22"/>
      </w:rPr>
    </w:pPr>
    <w:r>
      <w:rPr>
        <w:sz w:val="22"/>
        <w:szCs w:val="22"/>
      </w:rPr>
      <w:t>Działania informacyjne prowadzone w związku z opr</w:t>
    </w:r>
    <w:r w:rsidR="009F1A18" w:rsidRPr="009F1A18">
      <w:rPr>
        <w:rFonts w:cstheme="minorHAnsi"/>
        <w:sz w:val="22"/>
        <w:szCs w:val="22"/>
      </w:rPr>
      <w:t>acowaniem</w:t>
    </w:r>
    <w:r>
      <w:rPr>
        <w:rFonts w:cstheme="minorHAnsi"/>
        <w:sz w:val="22"/>
        <w:szCs w:val="22"/>
      </w:rPr>
      <w:t xml:space="preserve"> Studium  korytarzowego dla ww. przedsięwzięcia.</w:t>
    </w:r>
  </w:p>
  <w:p w:rsidR="009F1A18" w:rsidRDefault="006C7152">
    <w:pPr>
      <w:pStyle w:val="Header"/>
      <w:jc w:val="center"/>
    </w:pPr>
    <w:r>
      <w:t>WNIOSEK WŁAŚCICIELA GRUNTÓW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425"/>
  <w:evenAndOddHeaders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A18"/>
    <w:rsid w:val="0008354E"/>
    <w:rsid w:val="001B5240"/>
    <w:rsid w:val="00556498"/>
    <w:rsid w:val="005E19F1"/>
    <w:rsid w:val="006C7152"/>
    <w:rsid w:val="00824B77"/>
    <w:rsid w:val="008759C3"/>
    <w:rsid w:val="00921C53"/>
    <w:rsid w:val="009F1A18"/>
    <w:rsid w:val="00A9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48B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58048B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1Znak">
    <w:name w:val="Nagłówek 1 Znak"/>
    <w:basedOn w:val="Domylnaczcionkaakapitu"/>
    <w:link w:val="Heading1"/>
    <w:qFormat/>
    <w:rsid w:val="0058048B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8048B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58048B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048B"/>
    <w:rPr>
      <w:rFonts w:ascii="Tahoma" w:eastAsia="Andale Sans UI" w:hAnsi="Tahoma" w:cs="Tahoma"/>
      <w:kern w:val="2"/>
      <w:sz w:val="16"/>
      <w:szCs w:val="16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E1581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6688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976AF9"/>
    <w:rPr>
      <w:rFonts w:ascii="Times New Roman" w:eastAsia="Andale Sans UI" w:hAnsi="Times New Roman" w:cs="Times New Roman"/>
      <w:kern w:val="2"/>
      <w:sz w:val="20"/>
      <w:szCs w:val="20"/>
      <w:lang w:eastAsia="ar-SA"/>
    </w:rPr>
  </w:style>
  <w:style w:type="character" w:customStyle="1" w:styleId="Zakotwiczenieprzypisukocowego">
    <w:name w:val="Zakotwiczenie przypisu końcowego"/>
    <w:rsid w:val="009F1A18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76AF9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DE4E7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DE1927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54B94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qFormat/>
    <w:rsid w:val="00E46260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OpisKropkaZnak">
    <w:name w:val="Opis Kropka Znak"/>
    <w:link w:val="OpisKropka"/>
    <w:qFormat/>
    <w:rsid w:val="00E46260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0E9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0E98"/>
    <w:rPr>
      <w:rFonts w:ascii="Times New Roman" w:eastAsia="Andale Sans UI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0E98"/>
    <w:rPr>
      <w:rFonts w:ascii="Times New Roman" w:eastAsia="Andale Sans UI" w:hAnsi="Times New Roman" w:cs="Times New Roman"/>
      <w:b/>
      <w:bCs/>
      <w:kern w:val="2"/>
      <w:sz w:val="20"/>
      <w:szCs w:val="20"/>
      <w:lang w:eastAsia="ar-SA"/>
    </w:rPr>
  </w:style>
  <w:style w:type="character" w:customStyle="1" w:styleId="Numeracjawierszy">
    <w:name w:val="Numeracja wierszy"/>
    <w:rsid w:val="009F1A18"/>
  </w:style>
  <w:style w:type="paragraph" w:styleId="Nagwek">
    <w:name w:val="header"/>
    <w:basedOn w:val="Normalny"/>
    <w:next w:val="Tekstpodstawowy"/>
    <w:link w:val="NagwekZnak"/>
    <w:qFormat/>
    <w:rsid w:val="009F1A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F1A18"/>
    <w:pPr>
      <w:spacing w:after="140" w:line="276" w:lineRule="auto"/>
    </w:pPr>
  </w:style>
  <w:style w:type="paragraph" w:styleId="Lista">
    <w:name w:val="List"/>
    <w:basedOn w:val="Tekstpodstawowy"/>
    <w:rsid w:val="009F1A18"/>
    <w:rPr>
      <w:rFonts w:cs="Arial"/>
    </w:rPr>
  </w:style>
  <w:style w:type="paragraph" w:customStyle="1" w:styleId="Caption">
    <w:name w:val="Caption"/>
    <w:basedOn w:val="Normalny"/>
    <w:qFormat/>
    <w:rsid w:val="009F1A1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F1A1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F1A18"/>
  </w:style>
  <w:style w:type="paragraph" w:customStyle="1" w:styleId="Header">
    <w:name w:val="Header"/>
    <w:basedOn w:val="Normalny"/>
    <w:link w:val="NagwekZnak"/>
    <w:uiPriority w:val="99"/>
    <w:unhideWhenUsed/>
    <w:rsid w:val="0058048B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58048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048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F2510"/>
    <w:pPr>
      <w:widowControl/>
      <w:spacing w:beforeAutospacing="1" w:afterAutospacing="1"/>
    </w:pPr>
    <w:rPr>
      <w:rFonts w:eastAsia="Times New Roman"/>
      <w:kern w:val="0"/>
      <w:lang w:eastAsia="pl-P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976AF9"/>
    <w:rPr>
      <w:sz w:val="20"/>
      <w:szCs w:val="20"/>
    </w:rPr>
  </w:style>
  <w:style w:type="paragraph" w:styleId="Poprawka">
    <w:name w:val="Revision"/>
    <w:uiPriority w:val="99"/>
    <w:semiHidden/>
    <w:qFormat/>
    <w:rsid w:val="00E46260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basedOn w:val="TOC1"/>
    <w:next w:val="TOC1"/>
    <w:link w:val="BezodstpwZnak"/>
    <w:uiPriority w:val="1"/>
    <w:qFormat/>
    <w:rsid w:val="00E46260"/>
    <w:pPr>
      <w:widowControl/>
      <w:tabs>
        <w:tab w:val="left" w:pos="567"/>
      </w:tabs>
      <w:spacing w:after="0"/>
      <w:ind w:firstLine="708"/>
      <w:jc w:val="both"/>
    </w:pPr>
    <w:rPr>
      <w:rFonts w:eastAsia="Times New Roman"/>
      <w:b/>
      <w:bCs/>
      <w:kern w:val="0"/>
      <w:szCs w:val="28"/>
      <w:lang w:eastAsia="en-US"/>
    </w:rPr>
  </w:style>
  <w:style w:type="paragraph" w:customStyle="1" w:styleId="TOC1">
    <w:name w:val="TOC 1"/>
    <w:basedOn w:val="Normalny"/>
    <w:next w:val="Normalny"/>
    <w:autoRedefine/>
    <w:uiPriority w:val="39"/>
    <w:semiHidden/>
    <w:unhideWhenUsed/>
    <w:rsid w:val="00E46260"/>
    <w:pPr>
      <w:spacing w:after="100"/>
    </w:pPr>
  </w:style>
  <w:style w:type="paragraph" w:customStyle="1" w:styleId="OpisKropka">
    <w:name w:val="Opis Kropka"/>
    <w:basedOn w:val="Normalny"/>
    <w:link w:val="OpisKropkaZnak"/>
    <w:qFormat/>
    <w:rsid w:val="00E46260"/>
    <w:pPr>
      <w:widowControl/>
      <w:tabs>
        <w:tab w:val="left" w:pos="1134"/>
      </w:tabs>
      <w:spacing w:line="276" w:lineRule="auto"/>
      <w:ind w:left="360" w:hanging="360"/>
      <w:jc w:val="both"/>
      <w:outlineLvl w:val="0"/>
    </w:pPr>
    <w:rPr>
      <w:rFonts w:eastAsiaTheme="minorHAnsi"/>
      <w:kern w:val="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0E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0E98"/>
    <w:rPr>
      <w:b/>
      <w:bCs/>
    </w:rPr>
  </w:style>
  <w:style w:type="paragraph" w:customStyle="1" w:styleId="Zawartotabeli">
    <w:name w:val="Zawartość tabeli"/>
    <w:basedOn w:val="Normalny"/>
    <w:qFormat/>
    <w:rsid w:val="009F1A18"/>
    <w:pPr>
      <w:suppressLineNumbers/>
    </w:pPr>
  </w:style>
  <w:style w:type="paragraph" w:customStyle="1" w:styleId="Zwykytekst2">
    <w:name w:val="Zwykły tekst2"/>
    <w:basedOn w:val="Normalny"/>
    <w:qFormat/>
    <w:rsid w:val="009F1A18"/>
    <w:pPr>
      <w:widowControl/>
    </w:pPr>
    <w:rPr>
      <w:rFonts w:ascii="Courier New" w:hAnsi="Courier New" w:cs="Courier New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BB17C9"/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9C10-8938-4469-9974-8A0821AD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Dynowska</dc:creator>
  <cp:lastModifiedBy>DOM</cp:lastModifiedBy>
  <cp:revision>3</cp:revision>
  <cp:lastPrinted>2022-02-15T14:14:00Z</cp:lastPrinted>
  <dcterms:created xsi:type="dcterms:W3CDTF">2022-02-23T08:30:00Z</dcterms:created>
  <dcterms:modified xsi:type="dcterms:W3CDTF">2022-02-23T08:30:00Z</dcterms:modified>
  <dc:language>pl-PL</dc:language>
</cp:coreProperties>
</file>